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F9" w:rsidRPr="00360830" w:rsidRDefault="000F36F9" w:rsidP="00360830">
      <w:pPr>
        <w:spacing w:line="270" w:lineRule="atLeast"/>
        <w:jc w:val="center"/>
      </w:pPr>
      <w:r w:rsidRPr="00360830">
        <w:rPr>
          <w:rFonts w:eastAsia="Times New Roman"/>
          <w:b/>
          <w:bCs/>
        </w:rPr>
        <w:t>Polityka oraz procedury ochrony dzieci przed krzywdzeniem</w:t>
      </w:r>
      <w:r w:rsidRPr="00360830">
        <w:rPr>
          <w:rFonts w:eastAsia="Times New Roman"/>
          <w:b/>
          <w:bCs/>
        </w:rPr>
        <w:t xml:space="preserve"> w Poradni Psychologiczno-Pedagogicznej Nr 7 w Warszawie [wersja skrócona]</w:t>
      </w:r>
      <w:r w:rsidRPr="00360830">
        <w:br/>
      </w:r>
    </w:p>
    <w:p w:rsidR="000F36F9" w:rsidRPr="00360830" w:rsidRDefault="000F36F9" w:rsidP="00360830">
      <w:pPr>
        <w:spacing w:line="276" w:lineRule="auto"/>
        <w:jc w:val="both"/>
        <w:rPr>
          <w:rFonts w:eastAsia="Times New Roman"/>
        </w:rPr>
      </w:pPr>
      <w:r w:rsidRPr="00360830">
        <w:rPr>
          <w:rFonts w:eastAsia="Times New Roman"/>
        </w:rPr>
        <w:t>Naczelną zasadą wszystkich działań podejmowanych przez personel Poradni Psychologiczno-</w:t>
      </w:r>
      <w:r w:rsidRPr="00360830">
        <w:rPr>
          <w:rFonts w:eastAsia="Times New Roman"/>
        </w:rPr>
        <w:t>Pedagogicznej</w:t>
      </w:r>
      <w:r w:rsidRPr="00360830">
        <w:rPr>
          <w:rFonts w:eastAsia="Times New Roman"/>
        </w:rPr>
        <w:t xml:space="preserve"> nr 7 jest działanie dla dobra dziecka</w:t>
      </w:r>
      <w:r w:rsidRPr="00360830">
        <w:rPr>
          <w:rFonts w:eastAsia="Times New Roman"/>
        </w:rPr>
        <w:t>, w atmosferze szacunku, akceptacji i bezpieczeństwa.</w:t>
      </w:r>
    </w:p>
    <w:p w:rsidR="00360830" w:rsidRPr="00360830" w:rsidRDefault="00360830" w:rsidP="00360830">
      <w:pPr>
        <w:spacing w:line="276" w:lineRule="auto"/>
        <w:jc w:val="both"/>
        <w:rPr>
          <w:rFonts w:eastAsia="Times New Roman"/>
        </w:rPr>
      </w:pPr>
    </w:p>
    <w:p w:rsidR="005053B9" w:rsidRDefault="000F36F9" w:rsidP="00360830">
      <w:pPr>
        <w:tabs>
          <w:tab w:val="left" w:pos="567"/>
        </w:tabs>
        <w:spacing w:line="276" w:lineRule="auto"/>
        <w:jc w:val="both"/>
        <w:rPr>
          <w:rFonts w:eastAsia="Times New Roman"/>
          <w:b/>
          <w:bCs/>
        </w:rPr>
      </w:pPr>
      <w:r w:rsidRPr="00360830">
        <w:rPr>
          <w:rFonts w:eastAsia="Times New Roman"/>
          <w:b/>
          <w:bCs/>
        </w:rPr>
        <w:t xml:space="preserve">Procedura reagowania  w sytuacji </w:t>
      </w:r>
      <w:r w:rsidRPr="00360830">
        <w:rPr>
          <w:rFonts w:eastAsia="Times New Roman"/>
          <w:b/>
          <w:bCs/>
        </w:rPr>
        <w:t>krzywdzenia dzieci</w:t>
      </w:r>
      <w:r w:rsidRPr="00360830">
        <w:rPr>
          <w:rFonts w:eastAsia="Times New Roman"/>
          <w:b/>
          <w:bCs/>
        </w:rPr>
        <w:t>:</w:t>
      </w:r>
      <w:r w:rsidR="007E111B" w:rsidRPr="00360830">
        <w:rPr>
          <w:rFonts w:eastAsia="Times New Roman"/>
          <w:b/>
          <w:bCs/>
        </w:rPr>
        <w:t xml:space="preserve"> </w:t>
      </w:r>
    </w:p>
    <w:p w:rsidR="000F36F9" w:rsidRPr="00360830" w:rsidRDefault="000F36F9" w:rsidP="00360830">
      <w:pPr>
        <w:tabs>
          <w:tab w:val="left" w:pos="567"/>
        </w:tabs>
        <w:spacing w:line="276" w:lineRule="auto"/>
        <w:jc w:val="both"/>
        <w:rPr>
          <w:rFonts w:eastAsia="Times New Roman"/>
          <w:b/>
        </w:rPr>
      </w:pPr>
      <w:r w:rsidRPr="00360830">
        <w:rPr>
          <w:rFonts w:eastAsia="Times New Roman"/>
          <w:b/>
        </w:rPr>
        <w:t xml:space="preserve">Kiedy poczujesz, że doświadczasz jakiejkolwiek przemocy ze strony osób dorosłych czy rówieśników zawiadom pracownika  lub </w:t>
      </w:r>
      <w:r w:rsidR="005053B9">
        <w:rPr>
          <w:rFonts w:eastAsia="Times New Roman"/>
          <w:b/>
        </w:rPr>
        <w:t>D</w:t>
      </w:r>
      <w:r w:rsidRPr="00360830">
        <w:rPr>
          <w:rFonts w:eastAsia="Times New Roman"/>
          <w:b/>
        </w:rPr>
        <w:t>yrektora poradni</w:t>
      </w:r>
      <w:r w:rsidR="007E111B" w:rsidRPr="00360830">
        <w:rPr>
          <w:rFonts w:eastAsia="Times New Roman"/>
          <w:b/>
        </w:rPr>
        <w:t>.</w:t>
      </w:r>
    </w:p>
    <w:p w:rsidR="00360830" w:rsidRPr="00360830" w:rsidRDefault="00360830" w:rsidP="00360830">
      <w:pPr>
        <w:tabs>
          <w:tab w:val="left" w:pos="567"/>
        </w:tabs>
        <w:spacing w:line="276" w:lineRule="auto"/>
        <w:jc w:val="both"/>
        <w:rPr>
          <w:rFonts w:eastAsia="Times New Roman"/>
          <w:b/>
          <w:bCs/>
        </w:rPr>
      </w:pPr>
    </w:p>
    <w:p w:rsidR="000F36F9" w:rsidRPr="00360830" w:rsidRDefault="000F36F9" w:rsidP="00360830">
      <w:pPr>
        <w:spacing w:line="276" w:lineRule="auto"/>
        <w:jc w:val="both"/>
        <w:rPr>
          <w:rFonts w:eastAsia="Times New Roman"/>
          <w:b/>
          <w:bCs/>
        </w:rPr>
      </w:pPr>
      <w:r w:rsidRPr="00360830">
        <w:rPr>
          <w:rFonts w:eastAsia="Times New Roman"/>
          <w:b/>
          <w:bCs/>
        </w:rPr>
        <w:t>Zasady bezpiecznych relacji</w:t>
      </w:r>
      <w:r w:rsidR="007E111B" w:rsidRPr="00360830">
        <w:rPr>
          <w:rFonts w:eastAsia="Times New Roman"/>
          <w:b/>
          <w:bCs/>
        </w:rPr>
        <w:t>.</w:t>
      </w:r>
      <w:r w:rsidRPr="00360830">
        <w:rPr>
          <w:rFonts w:eastAsia="Times New Roman"/>
          <w:b/>
          <w:bCs/>
        </w:rPr>
        <w:t xml:space="preserve"> </w:t>
      </w:r>
    </w:p>
    <w:p w:rsidR="000F36F9" w:rsidRPr="00360830" w:rsidRDefault="000F36F9" w:rsidP="00360830">
      <w:pPr>
        <w:spacing w:line="276" w:lineRule="auto"/>
        <w:jc w:val="both"/>
        <w:rPr>
          <w:rFonts w:eastAsia="Times New Roman"/>
        </w:rPr>
      </w:pPr>
      <w:r w:rsidRPr="00360830">
        <w:rPr>
          <w:rFonts w:eastAsia="Times New Roman"/>
        </w:rPr>
        <w:t>Personel</w:t>
      </w:r>
      <w:r w:rsidR="000F1839" w:rsidRPr="00360830">
        <w:rPr>
          <w:rFonts w:eastAsia="Times New Roman"/>
        </w:rPr>
        <w:t xml:space="preserve"> poradni</w:t>
      </w:r>
      <w:r w:rsidRPr="00360830">
        <w:rPr>
          <w:rFonts w:eastAsia="Times New Roman"/>
        </w:rPr>
        <w:t xml:space="preserve"> zna i stosuje zasady bezpiecznych relacji personel–dziecko i dziecko–dziecko </w:t>
      </w:r>
      <w:r w:rsidR="007E111B" w:rsidRPr="00360830">
        <w:rPr>
          <w:rFonts w:eastAsia="Times New Roman"/>
        </w:rPr>
        <w:t>oraz</w:t>
      </w:r>
      <w:r w:rsidRPr="00360830">
        <w:rPr>
          <w:rFonts w:eastAsia="Times New Roman"/>
        </w:rPr>
        <w:t xml:space="preserve"> opiekun/rodzic</w:t>
      </w:r>
      <w:r w:rsidR="007E111B" w:rsidRPr="00360830">
        <w:rPr>
          <w:rFonts w:eastAsia="Times New Roman"/>
        </w:rPr>
        <w:t>-</w:t>
      </w:r>
      <w:r w:rsidRPr="00360830">
        <w:rPr>
          <w:rFonts w:eastAsia="Times New Roman"/>
        </w:rPr>
        <w:t xml:space="preserve">dziecko ustalone w placówce. </w:t>
      </w:r>
    </w:p>
    <w:p w:rsidR="000F36F9" w:rsidRPr="00360830" w:rsidRDefault="000F36F9" w:rsidP="00360830">
      <w:pPr>
        <w:spacing w:line="276" w:lineRule="auto"/>
        <w:jc w:val="both"/>
      </w:pPr>
      <w:r w:rsidRPr="00360830">
        <w:rPr>
          <w:rFonts w:eastAsia="Times New Roman"/>
          <w:b/>
          <w:bCs/>
          <w:u w:val="single"/>
        </w:rPr>
        <w:t>Działania pożądane</w:t>
      </w:r>
    </w:p>
    <w:p w:rsidR="000F36F9" w:rsidRPr="00360830" w:rsidRDefault="000F36F9" w:rsidP="005053B9">
      <w:pPr>
        <w:pStyle w:val="Bezodstpw"/>
        <w:numPr>
          <w:ilvl w:val="0"/>
          <w:numId w:val="28"/>
        </w:numPr>
        <w:rPr>
          <w:rFonts w:eastAsia="Times New Roman"/>
        </w:rPr>
      </w:pPr>
      <w:r w:rsidRPr="00360830">
        <w:rPr>
          <w:rFonts w:eastAsia="Times New Roman"/>
        </w:rPr>
        <w:t xml:space="preserve">W komunikacji z </w:t>
      </w:r>
      <w:r w:rsidR="005053B9">
        <w:rPr>
          <w:rFonts w:eastAsia="Times New Roman"/>
        </w:rPr>
        <w:t>dziećmi,</w:t>
      </w:r>
      <w:r w:rsidR="007E111B" w:rsidRPr="00360830">
        <w:rPr>
          <w:rFonts w:eastAsia="Times New Roman"/>
        </w:rPr>
        <w:t xml:space="preserve"> </w:t>
      </w:r>
      <w:r w:rsidRPr="00360830">
        <w:rPr>
          <w:rFonts w:eastAsia="Times New Roman"/>
        </w:rPr>
        <w:t>podczas diagnozowania i terapii zawsze postępujemy zgodnie z zasadami etyki zawodowej, zachowując szacunek do</w:t>
      </w:r>
      <w:r w:rsidR="007E111B" w:rsidRPr="00360830">
        <w:rPr>
          <w:rFonts w:eastAsia="Times New Roman"/>
        </w:rPr>
        <w:t xml:space="preserve"> Waszych</w:t>
      </w:r>
      <w:r w:rsidRPr="00360830">
        <w:rPr>
          <w:rFonts w:eastAsia="Times New Roman"/>
        </w:rPr>
        <w:t xml:space="preserve"> praw oraz szanując </w:t>
      </w:r>
      <w:r w:rsidR="007E111B" w:rsidRPr="00360830">
        <w:rPr>
          <w:rFonts w:eastAsia="Times New Roman"/>
        </w:rPr>
        <w:t xml:space="preserve">Waszą </w:t>
      </w:r>
      <w:r w:rsidRPr="00360830">
        <w:rPr>
          <w:rFonts w:eastAsia="Times New Roman"/>
        </w:rPr>
        <w:t xml:space="preserve">godność osobistą. </w:t>
      </w:r>
    </w:p>
    <w:p w:rsidR="000F36F9" w:rsidRPr="00360830" w:rsidRDefault="000F36F9" w:rsidP="005053B9">
      <w:pPr>
        <w:pStyle w:val="Bezodstpw"/>
        <w:numPr>
          <w:ilvl w:val="0"/>
          <w:numId w:val="28"/>
        </w:numPr>
        <w:rPr>
          <w:rFonts w:eastAsia="Times New Roman"/>
        </w:rPr>
      </w:pPr>
      <w:r w:rsidRPr="00360830">
        <w:rPr>
          <w:rFonts w:eastAsia="Times New Roman"/>
        </w:rPr>
        <w:t>S</w:t>
      </w:r>
      <w:r w:rsidR="007E111B" w:rsidRPr="00360830">
        <w:rPr>
          <w:rFonts w:eastAsia="Times New Roman"/>
        </w:rPr>
        <w:t>taramy się s</w:t>
      </w:r>
      <w:r w:rsidRPr="00360830">
        <w:rPr>
          <w:rFonts w:eastAsia="Times New Roman"/>
        </w:rPr>
        <w:t>łucha</w:t>
      </w:r>
      <w:r w:rsidR="007E111B" w:rsidRPr="00360830">
        <w:rPr>
          <w:rFonts w:eastAsia="Times New Roman"/>
        </w:rPr>
        <w:t xml:space="preserve">ć </w:t>
      </w:r>
      <w:r w:rsidRPr="00360830">
        <w:rPr>
          <w:rFonts w:eastAsia="Times New Roman"/>
        </w:rPr>
        <w:t>uważnie, odpowiada</w:t>
      </w:r>
      <w:r w:rsidR="007E111B" w:rsidRPr="00360830">
        <w:rPr>
          <w:rFonts w:eastAsia="Times New Roman"/>
        </w:rPr>
        <w:t>ć</w:t>
      </w:r>
      <w:r w:rsidRPr="00360830">
        <w:rPr>
          <w:rFonts w:eastAsia="Times New Roman"/>
        </w:rPr>
        <w:t xml:space="preserve"> i rea</w:t>
      </w:r>
      <w:r w:rsidR="007E111B" w:rsidRPr="00360830">
        <w:rPr>
          <w:rFonts w:eastAsia="Times New Roman"/>
        </w:rPr>
        <w:t>gować</w:t>
      </w:r>
      <w:r w:rsidRPr="00360830">
        <w:rPr>
          <w:rFonts w:eastAsia="Times New Roman"/>
        </w:rPr>
        <w:t xml:space="preserve"> adekwatnie do</w:t>
      </w:r>
      <w:r w:rsidR="007E111B" w:rsidRPr="00360830">
        <w:rPr>
          <w:rFonts w:eastAsia="Times New Roman"/>
        </w:rPr>
        <w:t xml:space="preserve"> </w:t>
      </w:r>
      <w:r w:rsidRPr="00360830">
        <w:rPr>
          <w:rFonts w:eastAsia="Times New Roman"/>
        </w:rPr>
        <w:t>sytuacji.</w:t>
      </w:r>
    </w:p>
    <w:p w:rsidR="000F1839" w:rsidRPr="00360830" w:rsidRDefault="007E111B" w:rsidP="005053B9">
      <w:pPr>
        <w:pStyle w:val="Bezodstpw"/>
        <w:numPr>
          <w:ilvl w:val="0"/>
          <w:numId w:val="28"/>
        </w:numPr>
        <w:rPr>
          <w:rFonts w:eastAsia="Times New Roman"/>
        </w:rPr>
      </w:pPr>
      <w:r w:rsidRPr="00360830">
        <w:rPr>
          <w:rFonts w:eastAsia="Times New Roman"/>
        </w:rPr>
        <w:t>Z</w:t>
      </w:r>
      <w:r w:rsidR="000F36F9" w:rsidRPr="00360830">
        <w:rPr>
          <w:rFonts w:eastAsia="Times New Roman"/>
        </w:rPr>
        <w:t>apewniamy, że jeżeli</w:t>
      </w:r>
      <w:r w:rsidR="005053B9">
        <w:rPr>
          <w:rFonts w:eastAsia="Times New Roman"/>
        </w:rPr>
        <w:t xml:space="preserve"> dziecko</w:t>
      </w:r>
      <w:r w:rsidR="000F36F9" w:rsidRPr="00360830">
        <w:rPr>
          <w:rFonts w:eastAsia="Times New Roman"/>
        </w:rPr>
        <w:t xml:space="preserve"> </w:t>
      </w:r>
      <w:r w:rsidRPr="00360830">
        <w:rPr>
          <w:rFonts w:eastAsia="Times New Roman"/>
        </w:rPr>
        <w:t>po</w:t>
      </w:r>
      <w:r w:rsidR="000F36F9" w:rsidRPr="00360830">
        <w:rPr>
          <w:rFonts w:eastAsia="Times New Roman"/>
        </w:rPr>
        <w:t>czuje się niekomfortowo z jakąś sytuacją, zachowaniem czy słowami, może o tym powiedzieć nam lub wskazanej osobie</w:t>
      </w:r>
      <w:r w:rsidR="000F1839" w:rsidRPr="00360830">
        <w:rPr>
          <w:rFonts w:eastAsia="Times New Roman"/>
        </w:rPr>
        <w:t>. Postaramy się wyjaśnić zaistniałą sytuację.</w:t>
      </w:r>
      <w:r w:rsidR="000F36F9" w:rsidRPr="00360830">
        <w:rPr>
          <w:rFonts w:eastAsia="Times New Roman"/>
        </w:rPr>
        <w:t xml:space="preserve"> </w:t>
      </w:r>
    </w:p>
    <w:p w:rsidR="000F36F9" w:rsidRPr="00360830" w:rsidRDefault="000F36F9" w:rsidP="005053B9">
      <w:pPr>
        <w:pStyle w:val="Bezodstpw"/>
        <w:numPr>
          <w:ilvl w:val="0"/>
          <w:numId w:val="28"/>
        </w:numPr>
        <w:rPr>
          <w:rFonts w:eastAsia="Times New Roman"/>
        </w:rPr>
      </w:pPr>
      <w:r w:rsidRPr="00360830">
        <w:rPr>
          <w:rFonts w:eastAsia="Times New Roman"/>
        </w:rPr>
        <w:t xml:space="preserve">Doceniamy wkład </w:t>
      </w:r>
      <w:r w:rsidR="005053B9">
        <w:rPr>
          <w:rFonts w:eastAsia="Times New Roman"/>
        </w:rPr>
        <w:t xml:space="preserve">dzieci </w:t>
      </w:r>
      <w:r w:rsidRPr="00360830">
        <w:rPr>
          <w:rFonts w:eastAsia="Times New Roman"/>
        </w:rPr>
        <w:t xml:space="preserve">w podejmowane działania i ćwiczenia, aktywnie angażujemy </w:t>
      </w:r>
      <w:r w:rsidR="005053B9">
        <w:rPr>
          <w:rFonts w:eastAsia="Times New Roman"/>
        </w:rPr>
        <w:t xml:space="preserve">uczestników </w:t>
      </w:r>
      <w:r w:rsidRPr="00360830">
        <w:rPr>
          <w:rFonts w:eastAsia="Times New Roman"/>
        </w:rPr>
        <w:t xml:space="preserve">i traktujemy równo, a podczas zajęć grupowych </w:t>
      </w:r>
      <w:r w:rsidR="005053B9">
        <w:rPr>
          <w:rFonts w:eastAsia="Times New Roman"/>
        </w:rPr>
        <w:t xml:space="preserve">- </w:t>
      </w:r>
      <w:r w:rsidRPr="00360830">
        <w:rPr>
          <w:rFonts w:eastAsia="Times New Roman"/>
        </w:rPr>
        <w:t>nie faworyzujemy nikogo.</w:t>
      </w:r>
    </w:p>
    <w:p w:rsidR="000F36F9" w:rsidRPr="00360830" w:rsidRDefault="000F36F9" w:rsidP="005053B9">
      <w:pPr>
        <w:pStyle w:val="Bezodstpw"/>
        <w:numPr>
          <w:ilvl w:val="0"/>
          <w:numId w:val="28"/>
        </w:numPr>
        <w:rPr>
          <w:rFonts w:eastAsia="Times New Roman"/>
        </w:rPr>
      </w:pPr>
      <w:r w:rsidRPr="00360830">
        <w:rPr>
          <w:rFonts w:eastAsia="Times New Roman"/>
        </w:rPr>
        <w:t>Szanujemy prawo do prywatności, a jeśli konieczne jest odstąpienie od zasady poufności,</w:t>
      </w:r>
      <w:r w:rsidR="00360830" w:rsidRPr="00360830">
        <w:rPr>
          <w:rFonts w:eastAsia="Times New Roman"/>
        </w:rPr>
        <w:t xml:space="preserve"> </w:t>
      </w:r>
      <w:r w:rsidRPr="00360830">
        <w:rPr>
          <w:rFonts w:eastAsia="Times New Roman"/>
        </w:rPr>
        <w:t>by</w:t>
      </w:r>
      <w:r w:rsidR="00E60A77" w:rsidRPr="00360830">
        <w:rPr>
          <w:rFonts w:eastAsia="Times New Roman"/>
        </w:rPr>
        <w:t xml:space="preserve"> </w:t>
      </w:r>
      <w:r w:rsidRPr="00360830">
        <w:rPr>
          <w:rFonts w:eastAsia="Times New Roman"/>
        </w:rPr>
        <w:t>chronić</w:t>
      </w:r>
      <w:r w:rsidR="005053B9">
        <w:rPr>
          <w:rFonts w:eastAsia="Times New Roman"/>
        </w:rPr>
        <w:t xml:space="preserve"> dzieci</w:t>
      </w:r>
      <w:r w:rsidRPr="00360830">
        <w:rPr>
          <w:rFonts w:eastAsia="Times New Roman"/>
        </w:rPr>
        <w:t xml:space="preserve"> wyjaśniamy to najszybciej</w:t>
      </w:r>
      <w:r w:rsidR="00360830" w:rsidRPr="00360830">
        <w:rPr>
          <w:rFonts w:eastAsia="Times New Roman"/>
        </w:rPr>
        <w:t>,</w:t>
      </w:r>
      <w:r w:rsidRPr="00360830">
        <w:rPr>
          <w:rFonts w:eastAsia="Times New Roman"/>
        </w:rPr>
        <w:t xml:space="preserve"> jak to możliwe</w:t>
      </w:r>
      <w:r w:rsidR="00360830" w:rsidRPr="00360830">
        <w:rPr>
          <w:rFonts w:eastAsia="Times New Roman"/>
        </w:rPr>
        <w:t xml:space="preserve"> </w:t>
      </w:r>
      <w:r w:rsidRPr="00360830">
        <w:rPr>
          <w:rFonts w:eastAsia="Times New Roman"/>
        </w:rPr>
        <w:t>i wdrażamy procedury zgodnie ze standardami ochrony dziecka.</w:t>
      </w:r>
    </w:p>
    <w:p w:rsidR="000F36F9" w:rsidRPr="00360830" w:rsidRDefault="00E60A77" w:rsidP="005053B9">
      <w:pPr>
        <w:pStyle w:val="Bezodstpw"/>
        <w:numPr>
          <w:ilvl w:val="0"/>
          <w:numId w:val="28"/>
        </w:numPr>
        <w:rPr>
          <w:rFonts w:eastAsia="Times New Roman"/>
        </w:rPr>
      </w:pPr>
      <w:r w:rsidRPr="00360830">
        <w:rPr>
          <w:rFonts w:eastAsia="Times New Roman"/>
        </w:rPr>
        <w:t>P</w:t>
      </w:r>
      <w:r w:rsidR="000F36F9" w:rsidRPr="00360830">
        <w:rPr>
          <w:rFonts w:eastAsia="Times New Roman"/>
        </w:rPr>
        <w:t>odczas pracy upewniamy się, że otoczenie podczas diagnozy lub terapii jest bezpieczne, a sprzęt i narzędzia do ćwiczeń są używane w sposób zgodny z przeznaczeniem.</w:t>
      </w:r>
    </w:p>
    <w:p w:rsidR="000F36F9" w:rsidRPr="00360830" w:rsidRDefault="00E60A77" w:rsidP="005053B9">
      <w:pPr>
        <w:pStyle w:val="Bezodstpw"/>
        <w:numPr>
          <w:ilvl w:val="0"/>
          <w:numId w:val="28"/>
        </w:numPr>
        <w:rPr>
          <w:rFonts w:eastAsia="Times New Roman"/>
        </w:rPr>
      </w:pPr>
      <w:r w:rsidRPr="00360830">
        <w:rPr>
          <w:rFonts w:eastAsia="Times New Roman"/>
        </w:rPr>
        <w:t>P</w:t>
      </w:r>
      <w:r w:rsidR="000F36F9" w:rsidRPr="00360830">
        <w:rPr>
          <w:rFonts w:eastAsia="Times New Roman"/>
        </w:rPr>
        <w:t>odczas badań diagnostycznych i zajęć terapeutycznych</w:t>
      </w:r>
      <w:r w:rsidRPr="00360830">
        <w:rPr>
          <w:rFonts w:eastAsia="Times New Roman"/>
        </w:rPr>
        <w:t>,</w:t>
      </w:r>
      <w:r w:rsidR="000F36F9" w:rsidRPr="00360830">
        <w:rPr>
          <w:rFonts w:eastAsia="Times New Roman"/>
        </w:rPr>
        <w:t xml:space="preserve"> </w:t>
      </w:r>
      <w:r w:rsidRPr="00360830">
        <w:rPr>
          <w:rFonts w:eastAsia="Times New Roman"/>
        </w:rPr>
        <w:t xml:space="preserve">gdzie może być zastosowany kontakt fizyczny </w:t>
      </w:r>
      <w:r w:rsidR="000F36F9" w:rsidRPr="00360830">
        <w:rPr>
          <w:rFonts w:eastAsia="Times New Roman"/>
        </w:rPr>
        <w:t>m.in. takich jak logopedia, terapia sensoryczna i in.</w:t>
      </w:r>
      <w:r w:rsidRPr="00360830">
        <w:rPr>
          <w:rFonts w:eastAsia="Times New Roman"/>
        </w:rPr>
        <w:t xml:space="preserve"> pytamy o zgodę rodziców/opiekunów.</w:t>
      </w:r>
    </w:p>
    <w:p w:rsidR="000F36F9" w:rsidRPr="00360830" w:rsidRDefault="00E60A77" w:rsidP="005053B9">
      <w:pPr>
        <w:pStyle w:val="Bezodstpw"/>
        <w:numPr>
          <w:ilvl w:val="0"/>
          <w:numId w:val="28"/>
        </w:numPr>
        <w:rPr>
          <w:rFonts w:eastAsia="Times New Roman"/>
        </w:rPr>
      </w:pPr>
      <w:r w:rsidRPr="00360830">
        <w:rPr>
          <w:rFonts w:eastAsia="Times New Roman"/>
        </w:rPr>
        <w:t>Dopuszczamy</w:t>
      </w:r>
      <w:r w:rsidR="000F36F9" w:rsidRPr="00360830">
        <w:rPr>
          <w:rFonts w:eastAsia="Times New Roman"/>
        </w:rPr>
        <w:t xml:space="preserve"> użycie kontaktu fizycznego poprzez przytrzymanie dziecka w sytuacji wystąpienia u niego pobudzenia emocjonalnego lub psychoruchowego w celu ochrony jego zdrowia i innych osób wokół.</w:t>
      </w:r>
    </w:p>
    <w:p w:rsidR="000F36F9" w:rsidRPr="00360830" w:rsidRDefault="000F36F9" w:rsidP="005053B9">
      <w:pPr>
        <w:pStyle w:val="Bezodstpw"/>
        <w:numPr>
          <w:ilvl w:val="0"/>
          <w:numId w:val="28"/>
        </w:numPr>
        <w:rPr>
          <w:rFonts w:eastAsia="Times New Roman"/>
        </w:rPr>
      </w:pPr>
      <w:r w:rsidRPr="00360830">
        <w:rPr>
          <w:rFonts w:eastAsia="Times New Roman"/>
        </w:rPr>
        <w:t xml:space="preserve">Reagujemy w sytuacji zagrożenia zdrowia i życia adekwatnie do sytuacji i zgodnie </w:t>
      </w:r>
      <w:r w:rsidRPr="00360830">
        <w:rPr>
          <w:rFonts w:eastAsia="Times New Roman"/>
        </w:rPr>
        <w:br/>
        <w:t>z procedurami interwencyjnymi.</w:t>
      </w:r>
    </w:p>
    <w:p w:rsidR="000F36F9" w:rsidRPr="00360830" w:rsidRDefault="000F36F9" w:rsidP="00360830">
      <w:pPr>
        <w:spacing w:line="276" w:lineRule="auto"/>
        <w:jc w:val="both"/>
        <w:rPr>
          <w:rFonts w:eastAsia="Times New Roman"/>
          <w:b/>
          <w:bCs/>
          <w:u w:val="single"/>
        </w:rPr>
      </w:pPr>
    </w:p>
    <w:p w:rsidR="000F36F9" w:rsidRPr="00360830" w:rsidRDefault="000F36F9" w:rsidP="00360830">
      <w:pPr>
        <w:spacing w:line="276" w:lineRule="auto"/>
        <w:jc w:val="both"/>
        <w:rPr>
          <w:rFonts w:eastAsia="Times New Roman"/>
        </w:rPr>
      </w:pPr>
      <w:r w:rsidRPr="00360830">
        <w:rPr>
          <w:rFonts w:eastAsia="Times New Roman"/>
          <w:b/>
          <w:bCs/>
          <w:u w:val="single"/>
        </w:rPr>
        <w:t>Działania niepożądane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t>Lekceważenie i obrażanie dziecka, ocenianie jego wyglądu i zachowania, krzyczenie, zawstydzanie, upokarzanie, grożenie.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t xml:space="preserve">Naruszanie integralności fizycznej dziecka (bicie, popychanie szarpanie, policzkowanie, ale też łaskotanie lub inne zabawy z kontaktem fizycznym i in.) 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t>Podejmowanie innego niż niezbędny kontakt fizyczny z dzieckiem bez jego zgody podczas działań diagnostycznych i/lub terapeutycznych.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t>Inicjowanie z dzieckiem poza działaniami diagnostycznymi i/lub terapeutycznymi jakichkolwiek innych relacji i kontaktów.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t>Kontaktowanie się z dzieckiem poprzez prywatne kanały informacyjne czy media społecznościowe oraz nie spotykanie się z dzieckiem poza placówką i godzinami pracy.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t>Proponowanie dziecku substancji nielegalnych oraz używanie ich w jego obecności (np. alkoholu, narkotyków i in. śródków psychoaktywnych).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t>Zachowania agresywne i przemocowe.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lastRenderedPageBreak/>
        <w:t>Nawiązywanie i utrzymywania relacji seksualnych z dziećmi i młodzieżą.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t>Nawiązywanie i podtrzymywanie relacji z wykorzystaniem mediów społecznościowych.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t>Towarzyszenie dziecku podczas czynności higienicznych i pielęgnacyjnych.</w:t>
      </w:r>
    </w:p>
    <w:p w:rsidR="000F36F9" w:rsidRPr="005053B9" w:rsidRDefault="000F36F9" w:rsidP="005053B9">
      <w:pPr>
        <w:pStyle w:val="Akapitzlist"/>
        <w:numPr>
          <w:ilvl w:val="0"/>
          <w:numId w:val="29"/>
        </w:numPr>
        <w:rPr>
          <w:rFonts w:eastAsia="Times New Roman"/>
        </w:rPr>
      </w:pPr>
      <w:r w:rsidRPr="005053B9">
        <w:rPr>
          <w:rFonts w:eastAsia="Times New Roman"/>
        </w:rPr>
        <w:t>Niereagowanie na zachowania agresywne/przemocowe, których jestem świadkiem.</w:t>
      </w:r>
      <w:r w:rsidRPr="00360830">
        <w:br/>
      </w:r>
    </w:p>
    <w:p w:rsidR="00CC0EFD" w:rsidRPr="00360830" w:rsidRDefault="000F36F9" w:rsidP="00360830">
      <w:pPr>
        <w:spacing w:before="120" w:line="23" w:lineRule="atLeast"/>
        <w:jc w:val="both"/>
      </w:pPr>
      <w:r w:rsidRPr="00360830">
        <w:rPr>
          <w:rFonts w:eastAsia="Times New Roman"/>
          <w:b/>
          <w:bCs/>
        </w:rPr>
        <w:t>Zasady ochrony danych osobowych oraz wizerunku dzieci w instytucji</w:t>
      </w:r>
      <w:r w:rsidR="00CC0EFD" w:rsidRPr="00360830">
        <w:rPr>
          <w:rFonts w:eastAsia="Times New Roman"/>
        </w:rPr>
        <w:t xml:space="preserve"> </w:t>
      </w:r>
      <w:r w:rsidR="00CC0EFD" w:rsidRPr="00360830">
        <w:rPr>
          <w:rFonts w:eastAsia="Times New Roman"/>
        </w:rPr>
        <w:t>Poradnia Psychologiczno-Pedagogiczna nr 7 zapewnia najwyższe standardy ochrony danych osobowych dzieci zgodnie z obowiązującymi przepisami prawa.</w:t>
      </w:r>
    </w:p>
    <w:p w:rsidR="000F36F9" w:rsidRPr="00360830" w:rsidRDefault="000F36F9" w:rsidP="00360830">
      <w:pPr>
        <w:spacing w:line="220" w:lineRule="atLeast"/>
        <w:jc w:val="both"/>
        <w:rPr>
          <w:rFonts w:eastAsia="Times New Roman"/>
          <w:b/>
          <w:bCs/>
        </w:rPr>
      </w:pPr>
    </w:p>
    <w:p w:rsidR="000F36F9" w:rsidRPr="00360830" w:rsidRDefault="000F36F9" w:rsidP="00360830">
      <w:pPr>
        <w:spacing w:line="270" w:lineRule="atLeast"/>
        <w:jc w:val="both"/>
      </w:pPr>
      <w:r w:rsidRPr="00360830">
        <w:rPr>
          <w:rFonts w:eastAsia="Times New Roman"/>
          <w:b/>
          <w:bCs/>
        </w:rPr>
        <w:t>Ochrona wizerunku dziecka:</w:t>
      </w:r>
    </w:p>
    <w:p w:rsidR="00CC0EFD" w:rsidRPr="00360830" w:rsidRDefault="00CC0EFD" w:rsidP="00360830">
      <w:pPr>
        <w:spacing w:line="270" w:lineRule="atLeast"/>
        <w:jc w:val="both"/>
        <w:rPr>
          <w:rFonts w:eastAsia="Times New Roman"/>
          <w:b/>
          <w:bCs/>
        </w:rPr>
      </w:pPr>
    </w:p>
    <w:p w:rsidR="000F36F9" w:rsidRPr="00360830" w:rsidRDefault="000F36F9" w:rsidP="00360830">
      <w:pPr>
        <w:spacing w:line="270" w:lineRule="atLeast"/>
        <w:jc w:val="both"/>
        <w:rPr>
          <w:rFonts w:eastAsia="Times New Roman"/>
          <w:b/>
          <w:bCs/>
        </w:rPr>
      </w:pPr>
      <w:r w:rsidRPr="00360830">
        <w:rPr>
          <w:rFonts w:eastAsia="Times New Roman"/>
          <w:b/>
          <w:bCs/>
        </w:rPr>
        <w:t>Zasady bezpiecznego korzystania z Internetu i mediów elektronicznych</w:t>
      </w:r>
    </w:p>
    <w:p w:rsidR="000F36F9" w:rsidRPr="00360830" w:rsidRDefault="000F36F9" w:rsidP="00360830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120" w:line="270" w:lineRule="atLeast"/>
        <w:ind w:left="284" w:hanging="284"/>
        <w:jc w:val="both"/>
        <w:rPr>
          <w:rFonts w:eastAsia="Times New Roman"/>
        </w:rPr>
      </w:pPr>
      <w:r w:rsidRPr="00360830">
        <w:rPr>
          <w:rFonts w:eastAsia="Times New Roman"/>
        </w:rPr>
        <w:t>Na terenie Poradni dostęp dziecka do Internetu możliwy jest:</w:t>
      </w:r>
    </w:p>
    <w:p w:rsidR="000F36F9" w:rsidRPr="00360830" w:rsidRDefault="000F36F9" w:rsidP="00360830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pacing w:before="120" w:line="270" w:lineRule="atLeast"/>
        <w:jc w:val="both"/>
        <w:rPr>
          <w:rFonts w:eastAsia="Times New Roman"/>
        </w:rPr>
      </w:pPr>
      <w:r w:rsidRPr="00360830">
        <w:rPr>
          <w:rFonts w:eastAsia="Times New Roman"/>
        </w:rPr>
        <w:t>pod nadzorem specjalisty poradni - na urządzeniach diagnostycznych i terapeutycznych poradni;</w:t>
      </w:r>
    </w:p>
    <w:p w:rsidR="000F36F9" w:rsidRPr="00360830" w:rsidRDefault="000F36F9" w:rsidP="00360830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pacing w:before="120" w:line="270" w:lineRule="atLeast"/>
        <w:jc w:val="both"/>
        <w:rPr>
          <w:rFonts w:eastAsia="Times New Roman"/>
        </w:rPr>
      </w:pPr>
      <w:r w:rsidRPr="00360830">
        <w:rPr>
          <w:rFonts w:eastAsia="Times New Roman"/>
        </w:rPr>
        <w:t>pod nadzorem rodzica– na własnych telefonach, tabletach, komputerach na terenie Poradni;</w:t>
      </w:r>
    </w:p>
    <w:p w:rsidR="000F36F9" w:rsidRPr="00360830" w:rsidRDefault="000F36F9" w:rsidP="00360830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pacing w:before="120" w:line="270" w:lineRule="atLeast"/>
        <w:jc w:val="both"/>
        <w:rPr>
          <w:rFonts w:eastAsia="Times New Roman"/>
        </w:rPr>
      </w:pPr>
      <w:r w:rsidRPr="00360830">
        <w:rPr>
          <w:rFonts w:eastAsia="Times New Roman"/>
        </w:rPr>
        <w:t>pod nadzorem członka personelu/specjalisty - za pomocą sieci wifi Poradni Psychologiczno-Pedagogicznej nr 7, po podaniu hasła w wyjątkowych sytuacjach.</w:t>
      </w:r>
    </w:p>
    <w:p w:rsidR="000F36F9" w:rsidRPr="00360830" w:rsidRDefault="000F36F9" w:rsidP="00360830">
      <w:pPr>
        <w:pStyle w:val="Akapitzlist"/>
        <w:tabs>
          <w:tab w:val="left" w:pos="567"/>
          <w:tab w:val="left" w:pos="851"/>
        </w:tabs>
        <w:spacing w:before="120" w:line="270" w:lineRule="atLeast"/>
        <w:ind w:left="567"/>
        <w:jc w:val="both"/>
        <w:rPr>
          <w:rFonts w:eastAsia="Times New Roman"/>
        </w:rPr>
      </w:pPr>
    </w:p>
    <w:p w:rsidR="000F36F9" w:rsidRPr="00360830" w:rsidRDefault="000F36F9" w:rsidP="00360830">
      <w:pPr>
        <w:pStyle w:val="Akapitzlist"/>
        <w:numPr>
          <w:ilvl w:val="0"/>
          <w:numId w:val="15"/>
        </w:numPr>
        <w:spacing w:line="270" w:lineRule="atLeast"/>
        <w:ind w:left="284" w:hanging="284"/>
        <w:jc w:val="both"/>
        <w:rPr>
          <w:rFonts w:eastAsia="Times New Roman"/>
        </w:rPr>
      </w:pPr>
      <w:r w:rsidRPr="00360830">
        <w:rPr>
          <w:rFonts w:eastAsia="Times New Roman"/>
        </w:rPr>
        <w:t xml:space="preserve">W przypadku dostępu realizowanego pod nadzorem członka personelu Poradni, osoba ta ma obowiązek informowania dzieci o zasadach bezpiecznego korzystania z Internetu. </w:t>
      </w:r>
      <w:r w:rsidR="00CC0EFD" w:rsidRPr="00360830">
        <w:rPr>
          <w:rFonts w:eastAsia="Times New Roman"/>
        </w:rPr>
        <w:t>Personel</w:t>
      </w:r>
      <w:r w:rsidRPr="00360830">
        <w:rPr>
          <w:rFonts w:eastAsia="Times New Roman"/>
        </w:rPr>
        <w:t xml:space="preserve"> czuwa nad bezpieczeństwem korzystania z Internetu przez dzieci podczas zajęć.</w:t>
      </w:r>
    </w:p>
    <w:p w:rsidR="004C6666" w:rsidRDefault="000F36F9" w:rsidP="004C6666">
      <w:pPr>
        <w:pStyle w:val="Bezodstpw"/>
        <w:rPr>
          <w:rFonts w:eastAsia="Times New Roman"/>
        </w:rPr>
      </w:pPr>
      <w:r w:rsidRPr="00360830">
        <w:br/>
      </w:r>
      <w:r w:rsidR="00CC0EFD" w:rsidRPr="00360830">
        <w:rPr>
          <w:rFonts w:eastAsia="Times New Roman"/>
          <w:b/>
        </w:rPr>
        <w:t>Dbamy o bezpieczeństwo wizerunków dzieci poprzez</w:t>
      </w:r>
      <w:r w:rsidR="00CC0EFD" w:rsidRPr="00360830">
        <w:rPr>
          <w:rFonts w:eastAsia="Times New Roman"/>
        </w:rPr>
        <w:t>:</w:t>
      </w:r>
    </w:p>
    <w:p w:rsidR="004C6666" w:rsidRDefault="00CC0EFD" w:rsidP="004C6666">
      <w:pPr>
        <w:pStyle w:val="Bezodstpw"/>
        <w:numPr>
          <w:ilvl w:val="0"/>
          <w:numId w:val="23"/>
        </w:numPr>
        <w:rPr>
          <w:rFonts w:eastAsia="Times New Roman"/>
        </w:rPr>
      </w:pPr>
      <w:r w:rsidRPr="00360830">
        <w:rPr>
          <w:rFonts w:eastAsia="Times New Roman"/>
        </w:rPr>
        <w:t xml:space="preserve">Pytanie o pisemną zgodę rodziców/opiekunów prawnych oraz o zgodę dzieci przed zrobieniem </w:t>
      </w:r>
      <w:r w:rsidR="00360830">
        <w:rPr>
          <w:rFonts w:eastAsia="Times New Roman"/>
        </w:rPr>
        <w:t>z</w:t>
      </w:r>
      <w:r w:rsidRPr="00360830">
        <w:rPr>
          <w:rFonts w:eastAsia="Times New Roman"/>
        </w:rPr>
        <w:t xml:space="preserve">djęcia/nagrania. Materiał wykorzystywany na potrzeby zajęć i po skończonych zajęciach niezwłocznie jest kasowany. Nie jest upubliczniany. </w:t>
      </w:r>
    </w:p>
    <w:p w:rsidR="004C6666" w:rsidRDefault="00CC0EFD" w:rsidP="004C6666">
      <w:pPr>
        <w:pStyle w:val="Bezodstpw"/>
        <w:numPr>
          <w:ilvl w:val="0"/>
          <w:numId w:val="23"/>
        </w:numPr>
        <w:rPr>
          <w:rFonts w:eastAsia="Times New Roman"/>
        </w:rPr>
      </w:pPr>
      <w:r w:rsidRPr="00360830">
        <w:rPr>
          <w:rFonts w:eastAsia="Times New Roman"/>
        </w:rPr>
        <w:t>Udzielenie wyjaśnień, do czego wykorzystamy zdjęcia/nagrania i w jakim kontekście, jak będziemy przechowywać te dane i jakie potencjalne ryzyko wiąże się z publ</w:t>
      </w:r>
      <w:r w:rsidR="004C6666">
        <w:rPr>
          <w:rFonts w:eastAsia="Times New Roman"/>
        </w:rPr>
        <w:t>ikacją zdjęć/ nagrań online.</w:t>
      </w:r>
    </w:p>
    <w:p w:rsidR="004C6666" w:rsidRDefault="00CC0EFD" w:rsidP="004C6666">
      <w:pPr>
        <w:pStyle w:val="Bezodstpw"/>
        <w:numPr>
          <w:ilvl w:val="0"/>
          <w:numId w:val="23"/>
        </w:numPr>
        <w:rPr>
          <w:rFonts w:eastAsia="Times New Roman"/>
        </w:rPr>
      </w:pPr>
      <w:r w:rsidRPr="00360830">
        <w:rPr>
          <w:rFonts w:eastAsia="Times New Roman"/>
        </w:rPr>
        <w:t>Unikanie podpisywania zdjęć/nagrań informacjami identyfikującymi dziecko z imienia i nazwiska. Jeśli konieczne jest podpisanie d</w:t>
      </w:r>
      <w:r w:rsidR="004C6666">
        <w:rPr>
          <w:rFonts w:eastAsia="Times New Roman"/>
        </w:rPr>
        <w:t>ziecka używamy tylko imienia.</w:t>
      </w:r>
    </w:p>
    <w:p w:rsidR="004C6666" w:rsidRDefault="00CC0EFD" w:rsidP="004C6666">
      <w:pPr>
        <w:pStyle w:val="Bezodstpw"/>
        <w:numPr>
          <w:ilvl w:val="0"/>
          <w:numId w:val="23"/>
        </w:numPr>
        <w:rPr>
          <w:rFonts w:eastAsia="Times New Roman"/>
        </w:rPr>
      </w:pPr>
      <w:r w:rsidRPr="00360830">
        <w:rPr>
          <w:rFonts w:eastAsia="Times New Roman"/>
        </w:rPr>
        <w:t>Rezygnację z ujawniania jakichkolwiek informacji wrażliwych o dziecku dotyczących m.in. stanu zdrowia, sytuacji materialnej, sytuacji prawnej i powiązanych z wizerunkiem dziecka (np. w przypadku zbiórek indywidualnych organizowan</w:t>
      </w:r>
      <w:r w:rsidR="004C6666">
        <w:rPr>
          <w:rFonts w:eastAsia="Times New Roman"/>
        </w:rPr>
        <w:t>ych przez naszą instytucję).</w:t>
      </w:r>
    </w:p>
    <w:p w:rsidR="004C6666" w:rsidRDefault="00CC0EFD" w:rsidP="004C6666">
      <w:pPr>
        <w:pStyle w:val="Bezodstpw"/>
        <w:numPr>
          <w:ilvl w:val="0"/>
          <w:numId w:val="23"/>
        </w:numPr>
        <w:rPr>
          <w:rFonts w:eastAsia="Times New Roman"/>
        </w:rPr>
      </w:pPr>
      <w:r w:rsidRPr="004C6666">
        <w:rPr>
          <w:rFonts w:eastAsia="Times New Roman"/>
        </w:rPr>
        <w:t>Zmniejszenie ryzyka kopiowania i niestosownego wykorzystania zdjęć/nagrań dz</w:t>
      </w:r>
      <w:r w:rsidR="004C6666" w:rsidRPr="004C6666">
        <w:rPr>
          <w:rFonts w:eastAsia="Times New Roman"/>
        </w:rPr>
        <w:t>ieci poprzez przyjęcie zasad:</w:t>
      </w:r>
    </w:p>
    <w:p w:rsidR="004C6666" w:rsidRDefault="00CC0EFD" w:rsidP="004C6666">
      <w:pPr>
        <w:pStyle w:val="Bezodstpw"/>
        <w:numPr>
          <w:ilvl w:val="0"/>
          <w:numId w:val="27"/>
        </w:numPr>
        <w:rPr>
          <w:rFonts w:eastAsia="Times New Roman"/>
        </w:rPr>
      </w:pPr>
      <w:r w:rsidRPr="004C6666">
        <w:rPr>
          <w:rFonts w:eastAsia="Times New Roman"/>
        </w:rPr>
        <w:t>wszystkie dzieci znajdujące się na zdjęciu/nagraniu muszą być ubrane, a sytuacja zdjęcia/nagrania nie jest dla dziecka poniżająca, ośmieszająca ani nie ukazuj</w:t>
      </w:r>
      <w:r w:rsidR="004C6666">
        <w:rPr>
          <w:rFonts w:eastAsia="Times New Roman"/>
        </w:rPr>
        <w:t>e go w negatywnym kontekście;</w:t>
      </w:r>
    </w:p>
    <w:p w:rsidR="004C6666" w:rsidRPr="004C6666" w:rsidRDefault="00CC0EFD" w:rsidP="004C6666">
      <w:pPr>
        <w:pStyle w:val="Akapitzlist"/>
        <w:numPr>
          <w:ilvl w:val="0"/>
          <w:numId w:val="27"/>
        </w:numPr>
        <w:rPr>
          <w:rFonts w:eastAsia="Times New Roman"/>
        </w:rPr>
      </w:pPr>
      <w:r w:rsidRPr="004C6666">
        <w:rPr>
          <w:rFonts w:eastAsia="Times New Roman"/>
        </w:rPr>
        <w:t>zdjęcia/nagrania dzieci powinny się koncentrować na czynnościach wykonywanych przez dzieci i w miarę możliwości przedstawiać dzieci w grupie, a nie pojedyncze osoby.</w:t>
      </w:r>
    </w:p>
    <w:p w:rsidR="004C6666" w:rsidRDefault="004C6666" w:rsidP="004C6666">
      <w:pPr>
        <w:pStyle w:val="Bezodstpw"/>
        <w:ind w:left="1416"/>
        <w:rPr>
          <w:rFonts w:eastAsia="Times New Roman"/>
        </w:rPr>
      </w:pPr>
    </w:p>
    <w:p w:rsidR="004C6666" w:rsidRDefault="00CC0EFD" w:rsidP="004C6666">
      <w:pPr>
        <w:pStyle w:val="Bezodstpw"/>
        <w:numPr>
          <w:ilvl w:val="0"/>
          <w:numId w:val="23"/>
        </w:numPr>
        <w:rPr>
          <w:rFonts w:eastAsia="Times New Roman"/>
        </w:rPr>
      </w:pPr>
      <w:r w:rsidRPr="004C6666">
        <w:rPr>
          <w:rFonts w:eastAsia="Times New Roman"/>
        </w:rPr>
        <w:t xml:space="preserve">Rezygnację z publikacji zdjęć dzieci, nad którymi nie sprawujemy już opieki, jeśli one lub ich rodzice/opiekunowie prawni nie wyrazili zgody na wykorzystanie zdjęć po zakończeniu </w:t>
      </w:r>
      <w:r w:rsidR="004C6666">
        <w:rPr>
          <w:rFonts w:eastAsia="Times New Roman"/>
        </w:rPr>
        <w:t>współpracy z instytucją.</w:t>
      </w:r>
    </w:p>
    <w:p w:rsidR="00CC0EFD" w:rsidRPr="004C6666" w:rsidRDefault="00CC0EFD" w:rsidP="004C6666">
      <w:pPr>
        <w:pStyle w:val="Bezodstpw"/>
        <w:numPr>
          <w:ilvl w:val="0"/>
          <w:numId w:val="23"/>
        </w:numPr>
        <w:rPr>
          <w:rFonts w:eastAsia="Times New Roman"/>
        </w:rPr>
      </w:pPr>
      <w:r w:rsidRPr="004C6666">
        <w:rPr>
          <w:rFonts w:eastAsia="Times New Roman"/>
        </w:rPr>
        <w:t>Przyjęcie zasady, że wszystkie podejrzenia i problemy dotyczące z rozpowszechniania wizerunków dzieci należy rejestrować i zgłaszać kierownictwu Poradni Psychologiczno-Pedagogicznej nr 7, podobnie jak inne niepokojące sygnały dotyczące zagrożenia bezpieczeństwa dzieci.</w:t>
      </w:r>
    </w:p>
    <w:p w:rsidR="004C6666" w:rsidRDefault="00CC0EFD" w:rsidP="00360830">
      <w:pPr>
        <w:spacing w:line="360" w:lineRule="auto"/>
        <w:rPr>
          <w:rFonts w:eastAsia="Times New Roman"/>
          <w:b/>
        </w:rPr>
      </w:pPr>
      <w:r w:rsidRPr="00360830">
        <w:rPr>
          <w:rFonts w:eastAsia="Times New Roman"/>
          <w:b/>
        </w:rPr>
        <w:t>Rejestrowanie wizerunków dzieci do prywatnego użytku</w:t>
      </w:r>
    </w:p>
    <w:p w:rsidR="004C6666" w:rsidRDefault="00CC0EFD" w:rsidP="004C6666">
      <w:pPr>
        <w:pStyle w:val="Bezodstpw"/>
        <w:rPr>
          <w:rFonts w:eastAsia="Times New Roman"/>
        </w:rPr>
      </w:pPr>
      <w:r w:rsidRPr="00360830">
        <w:rPr>
          <w:rFonts w:eastAsia="Times New Roman"/>
        </w:rPr>
        <w:lastRenderedPageBreak/>
        <w:br/>
        <w:t>W sytuacjach, w których rodzice/opiekunowie lub uczestnicy organizowanych przez nas wydarzeń rejestrują wizerunki dzieci do prywatnego użytku, informujemy na początku każdeg</w:t>
      </w:r>
      <w:r w:rsidR="004C6666">
        <w:rPr>
          <w:rFonts w:eastAsia="Times New Roman"/>
        </w:rPr>
        <w:t>o z tych wydarzeń o tym, że:</w:t>
      </w:r>
    </w:p>
    <w:p w:rsidR="004C6666" w:rsidRPr="004C6666" w:rsidRDefault="00CC0EFD" w:rsidP="004C6666">
      <w:pPr>
        <w:pStyle w:val="Bezodstpw"/>
        <w:numPr>
          <w:ilvl w:val="0"/>
          <w:numId w:val="22"/>
        </w:numPr>
        <w:rPr>
          <w:rFonts w:eastAsia="Times New Roman"/>
          <w:b/>
        </w:rPr>
      </w:pPr>
      <w:r w:rsidRPr="00360830">
        <w:rPr>
          <w:rFonts w:eastAsia="Times New Roman"/>
        </w:rPr>
        <w:t>Wykorzystanie, przetwarzanie i publikowanie zdjęć/nagrań zawierających wizerunki dzieci i osób dorosłych wymaga udzielenia zgody przez te osoby, w przypadku dzieci – przez ich rodziców/o</w:t>
      </w:r>
      <w:r w:rsidR="004C6666">
        <w:rPr>
          <w:rFonts w:eastAsia="Times New Roman"/>
        </w:rPr>
        <w:t>piekunów prawnych.</w:t>
      </w:r>
    </w:p>
    <w:p w:rsidR="004C6666" w:rsidRPr="004C6666" w:rsidRDefault="00CC0EFD" w:rsidP="004C6666">
      <w:pPr>
        <w:pStyle w:val="Bezodstpw"/>
        <w:numPr>
          <w:ilvl w:val="0"/>
          <w:numId w:val="22"/>
        </w:numPr>
        <w:rPr>
          <w:rFonts w:eastAsia="Times New Roman"/>
          <w:b/>
        </w:rPr>
      </w:pPr>
      <w:r w:rsidRPr="00360830">
        <w:rPr>
          <w:rFonts w:eastAsia="Times New Roman"/>
        </w:rPr>
        <w:t>Zdjęcia lub nagrania zawierające wizerunki dzieci nie powinny być udostępniane w mediach społecznościowych ani na serwisach otwartych, chyba że rodzice/opiekunowie prawni tyc</w:t>
      </w:r>
      <w:r w:rsidR="004C6666">
        <w:rPr>
          <w:rFonts w:eastAsia="Times New Roman"/>
        </w:rPr>
        <w:t>h dzieci wyrażą na to zgodę.</w:t>
      </w:r>
    </w:p>
    <w:p w:rsidR="00360830" w:rsidRDefault="00CC0EFD" w:rsidP="004C6666">
      <w:pPr>
        <w:pStyle w:val="Bezodstpw"/>
        <w:numPr>
          <w:ilvl w:val="0"/>
          <w:numId w:val="22"/>
        </w:numPr>
        <w:rPr>
          <w:rFonts w:eastAsia="Times New Roman"/>
          <w:b/>
        </w:rPr>
      </w:pPr>
      <w:r w:rsidRPr="00360830">
        <w:rPr>
          <w:rFonts w:eastAsia="Times New Roman"/>
        </w:rPr>
        <w:t>Przed publikacją zdjęcia/nagrania online zawsze warto sprawdzić ustawienia prywatności, aby upewnić się, kto będzie mógł uzyskać dostęp do wizerunku dziecka.</w:t>
      </w:r>
      <w:r w:rsidRPr="00360830">
        <w:rPr>
          <w:rFonts w:eastAsia="Times New Roman"/>
        </w:rPr>
        <w:br/>
      </w:r>
    </w:p>
    <w:p w:rsidR="004C6666" w:rsidRDefault="00CC0EFD" w:rsidP="004C6666">
      <w:pPr>
        <w:pStyle w:val="Bezodstpw"/>
        <w:rPr>
          <w:rFonts w:eastAsia="Times New Roman"/>
          <w:b/>
        </w:rPr>
      </w:pPr>
      <w:r w:rsidRPr="00360830">
        <w:rPr>
          <w:rFonts w:eastAsia="Times New Roman"/>
          <w:b/>
        </w:rPr>
        <w:t>Rejestrowanie wizerunku dzieci przez osoby trzecie i media</w:t>
      </w:r>
    </w:p>
    <w:p w:rsidR="004C6666" w:rsidRDefault="004C6666" w:rsidP="004C6666">
      <w:pPr>
        <w:pStyle w:val="Bezodstpw"/>
        <w:rPr>
          <w:rFonts w:eastAsia="Times New Roman"/>
          <w:b/>
        </w:rPr>
      </w:pPr>
    </w:p>
    <w:p w:rsidR="004C6666" w:rsidRDefault="00CC0EFD" w:rsidP="004C6666">
      <w:pPr>
        <w:pStyle w:val="Bezodstpw"/>
        <w:numPr>
          <w:ilvl w:val="0"/>
          <w:numId w:val="20"/>
        </w:numPr>
      </w:pPr>
      <w:r w:rsidRPr="004C6666">
        <w:t>Personelowi Poradni nie wolno umożliwiać przedstawicielom mediów i osobom nieupoważnionym utrwalania wizerunku dziecka znajdującego się pod naszą opieką bez pisemnej zgody rodzica/opiekuna prawnego dziec</w:t>
      </w:r>
      <w:r w:rsidR="004C6666">
        <w:t>ka oraz bez zgody kierownictwa.</w:t>
      </w:r>
    </w:p>
    <w:p w:rsidR="00CC0EFD" w:rsidRPr="004C6666" w:rsidRDefault="00CC0EFD" w:rsidP="004C6666">
      <w:pPr>
        <w:pStyle w:val="Bezodstpw"/>
        <w:numPr>
          <w:ilvl w:val="0"/>
          <w:numId w:val="20"/>
        </w:numPr>
      </w:pPr>
      <w:r w:rsidRPr="004C6666">
        <w:t xml:space="preserve">Personel Poradni nie kontaktuje przedstawicieli mediów z dziećmi, nie przekazuje mediom kontaktu do rodziców/opiekunów prawnych dzieci i nie wypowiada się w kontakcie z przedstawicielami mediów o sprawie dziecka lub jego rodzica/opiekuna prawnego. Zakaz ten dotyczy także sytuacji, gdy członek personelu jest przekonany, że jego wypowiedź nie jest w żaden sposób utrwalana. </w:t>
      </w:r>
    </w:p>
    <w:p w:rsidR="00CC0EFD" w:rsidRPr="00360830" w:rsidRDefault="00CC0EFD" w:rsidP="00360830">
      <w:pPr>
        <w:spacing w:line="360" w:lineRule="auto"/>
        <w:jc w:val="both"/>
        <w:rPr>
          <w:rFonts w:eastAsia="Times New Roman"/>
        </w:rPr>
      </w:pPr>
    </w:p>
    <w:p w:rsidR="00360830" w:rsidRDefault="00CC0EFD" w:rsidP="00360830">
      <w:pPr>
        <w:pStyle w:val="Bezodstpw"/>
        <w:jc w:val="both"/>
        <w:rPr>
          <w:rFonts w:eastAsia="Times New Roman"/>
          <w:b/>
        </w:rPr>
      </w:pPr>
      <w:r w:rsidRPr="00360830">
        <w:rPr>
          <w:rFonts w:eastAsia="Times New Roman"/>
          <w:b/>
        </w:rPr>
        <w:t>Zasady w przypadku niewyrażenia zgody na rejestrowanie wizerunku dziecka</w:t>
      </w:r>
    </w:p>
    <w:p w:rsidR="00360830" w:rsidRDefault="00CC0EFD" w:rsidP="00360830">
      <w:pPr>
        <w:pStyle w:val="Bezodstpw"/>
        <w:jc w:val="both"/>
      </w:pPr>
      <w:r w:rsidRPr="00360830">
        <w:rPr>
          <w:rFonts w:eastAsia="Times New Roman"/>
        </w:rPr>
        <w:br/>
      </w:r>
      <w:r w:rsidRPr="00360830">
        <w:t>Jeśli dzieci, rodzice/opiekunowie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360830" w:rsidRDefault="00CC0EFD" w:rsidP="00360830">
      <w:pPr>
        <w:pStyle w:val="Bezodstpw"/>
        <w:jc w:val="both"/>
        <w:rPr>
          <w:rFonts w:eastAsia="Times New Roman"/>
          <w:b/>
        </w:rPr>
      </w:pPr>
      <w:r w:rsidRPr="00360830">
        <w:br/>
      </w:r>
      <w:r w:rsidRPr="00360830">
        <w:rPr>
          <w:rFonts w:eastAsia="Times New Roman"/>
          <w:b/>
        </w:rPr>
        <w:t>Przechowywanie zdjęć i nagrań</w:t>
      </w:r>
    </w:p>
    <w:p w:rsidR="00360830" w:rsidRDefault="00CC0EFD" w:rsidP="00360830">
      <w:pPr>
        <w:jc w:val="both"/>
        <w:rPr>
          <w:rFonts w:eastAsia="Times New Roman"/>
        </w:rPr>
      </w:pPr>
      <w:r w:rsidRPr="00360830">
        <w:rPr>
          <w:rFonts w:eastAsia="Times New Roman"/>
        </w:rPr>
        <w:br/>
        <w:t>Przechowujemy materiały zawierające wizerunek dzieci w sposób zgodny z prawem i bezpieczny d</w:t>
      </w:r>
      <w:r w:rsidR="00360830">
        <w:rPr>
          <w:rFonts w:eastAsia="Times New Roman"/>
        </w:rPr>
        <w:t>la dzieci:</w:t>
      </w:r>
    </w:p>
    <w:p w:rsidR="00360830" w:rsidRDefault="00CC0EFD" w:rsidP="00360830">
      <w:pPr>
        <w:pStyle w:val="Akapitzlist"/>
        <w:numPr>
          <w:ilvl w:val="0"/>
          <w:numId w:val="19"/>
        </w:numPr>
        <w:jc w:val="both"/>
        <w:rPr>
          <w:rFonts w:eastAsia="Times New Roman"/>
        </w:rPr>
      </w:pPr>
      <w:r w:rsidRPr="00360830">
        <w:rPr>
          <w:rFonts w:eastAsia="Times New Roman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trwania zajęć i niezwłocznie usuwane po ich zakończeniu.</w:t>
      </w:r>
    </w:p>
    <w:p w:rsidR="00360830" w:rsidRDefault="00CC0EFD" w:rsidP="00360830">
      <w:pPr>
        <w:pStyle w:val="Akapitzlist"/>
        <w:numPr>
          <w:ilvl w:val="0"/>
          <w:numId w:val="19"/>
        </w:numPr>
        <w:jc w:val="both"/>
        <w:rPr>
          <w:rFonts w:eastAsia="Times New Roman"/>
        </w:rPr>
      </w:pPr>
      <w:r w:rsidRPr="00360830">
        <w:rPr>
          <w:rFonts w:eastAsia="Times New Roman"/>
        </w:rPr>
        <w:t>Nie przechowujemy materiałów elektronicznych zawierających wizerunki dzieci na nośnikach nieszyfrowanych ani mobilnych, takich jak telefony komórkowe i urządzenia z pam</w:t>
      </w:r>
      <w:r w:rsidR="00360830">
        <w:rPr>
          <w:rFonts w:eastAsia="Times New Roman"/>
        </w:rPr>
        <w:t>ięcią przenośną (np. pendrive).</w:t>
      </w:r>
    </w:p>
    <w:p w:rsidR="00360830" w:rsidRDefault="00CC0EFD" w:rsidP="00360830">
      <w:pPr>
        <w:pStyle w:val="Akapitzlist"/>
        <w:numPr>
          <w:ilvl w:val="0"/>
          <w:numId w:val="19"/>
        </w:numPr>
        <w:jc w:val="both"/>
        <w:rPr>
          <w:rFonts w:eastAsia="Times New Roman"/>
        </w:rPr>
      </w:pPr>
      <w:r w:rsidRPr="00360830">
        <w:rPr>
          <w:rFonts w:eastAsia="Times New Roman"/>
        </w:rPr>
        <w:t>Nie wyrażamy zgody na używanie przez osoby z personelu osobistych urządzeń rejestrujących (tj. telefony komórkowe, aparaty fotograficzne, kamery) w celu rej</w:t>
      </w:r>
      <w:r w:rsidR="00360830">
        <w:rPr>
          <w:rFonts w:eastAsia="Times New Roman"/>
        </w:rPr>
        <w:t>estrowania wizerunków dzieci.</w:t>
      </w:r>
    </w:p>
    <w:p w:rsidR="00CC0EFD" w:rsidRPr="00360830" w:rsidRDefault="00CC0EFD" w:rsidP="00360830">
      <w:pPr>
        <w:pStyle w:val="Akapitzlist"/>
        <w:numPr>
          <w:ilvl w:val="0"/>
          <w:numId w:val="19"/>
        </w:numPr>
        <w:jc w:val="both"/>
        <w:rPr>
          <w:rFonts w:eastAsia="Times New Roman"/>
        </w:rPr>
      </w:pPr>
      <w:r w:rsidRPr="00360830">
        <w:rPr>
          <w:rFonts w:eastAsia="Times New Roman"/>
        </w:rPr>
        <w:t>Jedynym sprzętem, którego używamy jako organizacja, są urządzenia rejestrujące należące do instytucji lub wykorzystywane na zasadach zatwierdzonych pisemnie przez kierownictwo Poradni Psychologiczno-Pedagogicznej nr 7.</w:t>
      </w:r>
    </w:p>
    <w:p w:rsidR="00CC0EFD" w:rsidRPr="00360830" w:rsidRDefault="00CC0EFD" w:rsidP="00CC0EFD">
      <w:pPr>
        <w:spacing w:line="360" w:lineRule="auto"/>
        <w:rPr>
          <w:rFonts w:eastAsia="Times New Roman"/>
        </w:rPr>
      </w:pPr>
    </w:p>
    <w:p w:rsidR="00CC0EFD" w:rsidRPr="00360830" w:rsidRDefault="00CC0EFD" w:rsidP="00CC0EFD">
      <w:pPr>
        <w:spacing w:after="240" w:line="270" w:lineRule="atLeast"/>
        <w:rPr>
          <w:rFonts w:eastAsia="Times New Roman"/>
        </w:rPr>
      </w:pPr>
    </w:p>
    <w:p w:rsidR="006A5F93" w:rsidRPr="00360830" w:rsidRDefault="006A5F93" w:rsidP="00CC0EFD">
      <w:pPr>
        <w:spacing w:after="240" w:line="276" w:lineRule="auto"/>
      </w:pPr>
      <w:bookmarkStart w:id="0" w:name="_GoBack"/>
      <w:bookmarkEnd w:id="0"/>
    </w:p>
    <w:sectPr w:rsidR="006A5F93" w:rsidRPr="00360830" w:rsidSect="00CC0EFD">
      <w:footerReference w:type="even" r:id="rId5"/>
      <w:footerReference w:type="default" r:id="rId6"/>
      <w:pgSz w:w="11920" w:h="16850"/>
      <w:pgMar w:top="1600" w:right="826" w:bottom="580" w:left="1029" w:header="0" w:footer="31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2158538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C0D47" w:rsidRDefault="005053B9" w:rsidP="00260B2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C0D47" w:rsidRDefault="005053B9" w:rsidP="00AC0D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652501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C0D47" w:rsidRDefault="005053B9" w:rsidP="00260B2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C0D47" w:rsidRDefault="005053B9" w:rsidP="00AC0D4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8CE"/>
    <w:multiLevelType w:val="hybridMultilevel"/>
    <w:tmpl w:val="7B563656"/>
    <w:lvl w:ilvl="0" w:tplc="2C9A99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27B"/>
    <w:multiLevelType w:val="hybridMultilevel"/>
    <w:tmpl w:val="B22E3D88"/>
    <w:lvl w:ilvl="0" w:tplc="6A1E947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212F"/>
    <w:multiLevelType w:val="hybridMultilevel"/>
    <w:tmpl w:val="714AB368"/>
    <w:lvl w:ilvl="0" w:tplc="DCCC3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52D9"/>
    <w:multiLevelType w:val="hybridMultilevel"/>
    <w:tmpl w:val="5EA68D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3548"/>
    <w:multiLevelType w:val="hybridMultilevel"/>
    <w:tmpl w:val="13225F32"/>
    <w:lvl w:ilvl="0" w:tplc="DCCC3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3FBA"/>
    <w:multiLevelType w:val="hybridMultilevel"/>
    <w:tmpl w:val="23B89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B24DD"/>
    <w:multiLevelType w:val="hybridMultilevel"/>
    <w:tmpl w:val="F9A6ED10"/>
    <w:lvl w:ilvl="0" w:tplc="DCCC3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91F03"/>
    <w:multiLevelType w:val="hybridMultilevel"/>
    <w:tmpl w:val="E1A893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pacing w:val="0"/>
        <w:sz w:val="24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C5090"/>
    <w:multiLevelType w:val="hybridMultilevel"/>
    <w:tmpl w:val="E0664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3E79"/>
    <w:multiLevelType w:val="multilevel"/>
    <w:tmpl w:val="D2047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7A165F"/>
    <w:multiLevelType w:val="hybridMultilevel"/>
    <w:tmpl w:val="F92A463C"/>
    <w:lvl w:ilvl="0" w:tplc="DCCC3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5F83"/>
    <w:multiLevelType w:val="hybridMultilevel"/>
    <w:tmpl w:val="F02EBD3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D5428A"/>
    <w:multiLevelType w:val="hybridMultilevel"/>
    <w:tmpl w:val="E256B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B1E89"/>
    <w:multiLevelType w:val="hybridMultilevel"/>
    <w:tmpl w:val="A536B62A"/>
    <w:lvl w:ilvl="0" w:tplc="2C9A99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929B3"/>
    <w:multiLevelType w:val="hybridMultilevel"/>
    <w:tmpl w:val="0ABA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0520B"/>
    <w:multiLevelType w:val="hybridMultilevel"/>
    <w:tmpl w:val="514C22F0"/>
    <w:lvl w:ilvl="0" w:tplc="10ACE8C6">
      <w:numFmt w:val="bullet"/>
      <w:lvlText w:val="•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AA74031"/>
    <w:multiLevelType w:val="hybridMultilevel"/>
    <w:tmpl w:val="A680F7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57E91"/>
    <w:multiLevelType w:val="hybridMultilevel"/>
    <w:tmpl w:val="BF943BF0"/>
    <w:lvl w:ilvl="0" w:tplc="DCCC3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50522"/>
    <w:multiLevelType w:val="hybridMultilevel"/>
    <w:tmpl w:val="830E2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A0D9A"/>
    <w:multiLevelType w:val="hybridMultilevel"/>
    <w:tmpl w:val="792E76B0"/>
    <w:lvl w:ilvl="0" w:tplc="10ACE8C6">
      <w:numFmt w:val="bullet"/>
      <w:lvlText w:val="•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6A10DBD"/>
    <w:multiLevelType w:val="hybridMultilevel"/>
    <w:tmpl w:val="D7FEC73A"/>
    <w:lvl w:ilvl="0" w:tplc="DCCC3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038BA"/>
    <w:multiLevelType w:val="hybridMultilevel"/>
    <w:tmpl w:val="FA1C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844D4"/>
    <w:multiLevelType w:val="hybridMultilevel"/>
    <w:tmpl w:val="5B3A311A"/>
    <w:lvl w:ilvl="0" w:tplc="2C9A99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87E23"/>
    <w:multiLevelType w:val="hybridMultilevel"/>
    <w:tmpl w:val="991C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D6384"/>
    <w:multiLevelType w:val="multilevel"/>
    <w:tmpl w:val="FB9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9E7C00"/>
    <w:multiLevelType w:val="hybridMultilevel"/>
    <w:tmpl w:val="BC081792"/>
    <w:lvl w:ilvl="0" w:tplc="2C9A99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73706"/>
    <w:multiLevelType w:val="hybridMultilevel"/>
    <w:tmpl w:val="6942A79C"/>
    <w:lvl w:ilvl="0" w:tplc="2C9A99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C6051"/>
    <w:multiLevelType w:val="hybridMultilevel"/>
    <w:tmpl w:val="AFE6B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6119D"/>
    <w:multiLevelType w:val="hybridMultilevel"/>
    <w:tmpl w:val="164C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CE8C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18"/>
  </w:num>
  <w:num w:numId="5">
    <w:abstractNumId w:val="4"/>
  </w:num>
  <w:num w:numId="6">
    <w:abstractNumId w:val="17"/>
  </w:num>
  <w:num w:numId="7">
    <w:abstractNumId w:val="12"/>
  </w:num>
  <w:num w:numId="8">
    <w:abstractNumId w:val="10"/>
  </w:num>
  <w:num w:numId="9">
    <w:abstractNumId w:val="20"/>
  </w:num>
  <w:num w:numId="10">
    <w:abstractNumId w:val="16"/>
  </w:num>
  <w:num w:numId="11">
    <w:abstractNumId w:val="9"/>
  </w:num>
  <w:num w:numId="12">
    <w:abstractNumId w:val="11"/>
  </w:num>
  <w:num w:numId="13">
    <w:abstractNumId w:val="6"/>
  </w:num>
  <w:num w:numId="14">
    <w:abstractNumId w:val="1"/>
  </w:num>
  <w:num w:numId="15">
    <w:abstractNumId w:val="26"/>
  </w:num>
  <w:num w:numId="16">
    <w:abstractNumId w:val="3"/>
  </w:num>
  <w:num w:numId="17">
    <w:abstractNumId w:val="2"/>
  </w:num>
  <w:num w:numId="18">
    <w:abstractNumId w:val="7"/>
  </w:num>
  <w:num w:numId="19">
    <w:abstractNumId w:val="8"/>
  </w:num>
  <w:num w:numId="20">
    <w:abstractNumId w:val="27"/>
  </w:num>
  <w:num w:numId="21">
    <w:abstractNumId w:val="21"/>
  </w:num>
  <w:num w:numId="22">
    <w:abstractNumId w:val="14"/>
  </w:num>
  <w:num w:numId="23">
    <w:abstractNumId w:val="13"/>
  </w:num>
  <w:num w:numId="24">
    <w:abstractNumId w:val="5"/>
  </w:num>
  <w:num w:numId="25">
    <w:abstractNumId w:val="25"/>
  </w:num>
  <w:num w:numId="26">
    <w:abstractNumId w:val="15"/>
  </w:num>
  <w:num w:numId="27">
    <w:abstractNumId w:val="19"/>
  </w:num>
  <w:num w:numId="28">
    <w:abstractNumId w:val="2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9"/>
    <w:rsid w:val="000F1839"/>
    <w:rsid w:val="000F36F9"/>
    <w:rsid w:val="00360830"/>
    <w:rsid w:val="004C6666"/>
    <w:rsid w:val="005053B9"/>
    <w:rsid w:val="006A5F93"/>
    <w:rsid w:val="007E111B"/>
    <w:rsid w:val="00CC0EFD"/>
    <w:rsid w:val="00E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D664"/>
  <w15:chartTrackingRefBased/>
  <w15:docId w15:val="{56FA24E5-88D3-47E5-90FC-D188237E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6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F36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F36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F36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6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6F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36F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F36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F36F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6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0F36F9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0F36F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F36F9"/>
    <w:pPr>
      <w:widowControl w:val="0"/>
      <w:autoSpaceDE w:val="0"/>
      <w:autoSpaceDN w:val="0"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36F9"/>
    <w:rPr>
      <w:rFonts w:ascii="Carlito" w:eastAsia="Carlito" w:hAnsi="Carlito" w:cs="Carlito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F3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6F9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0F36F9"/>
  </w:style>
  <w:style w:type="paragraph" w:styleId="Bezodstpw">
    <w:name w:val="No Spacing"/>
    <w:uiPriority w:val="1"/>
    <w:qFormat/>
    <w:rsid w:val="0036083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1328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1</cp:revision>
  <dcterms:created xsi:type="dcterms:W3CDTF">2024-09-20T07:57:00Z</dcterms:created>
  <dcterms:modified xsi:type="dcterms:W3CDTF">2024-09-20T09:16:00Z</dcterms:modified>
</cp:coreProperties>
</file>